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CU inkomensregelingen en minimabeleid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4-CU-inkomensregelingen-en-minimabeleid-verworpen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CDA PvdA Waarderingssubsidies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3-CDA-PvdA-Waarderingssubsidies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SGP CDA D66 VVD CU PvdA - begroting 2026 aangepast - handhaving en jongerenwerk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SGP-CDA-D66-VVD-CU-PvdA-begroting-2026-aangepast-handhaving-en-jongerenwerk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SGP CDA D66 VVD CU PvdA begroting 2026 aangepast - handhaving en jongerenwerk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begroting-2026-aangepast-handhaving-en-jongeren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CU bekostiging leerlingenvervoer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2-cu-bekostiging-leerlingen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CU inkomensregelingen en minimabeleid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1-cu-inkomensregelingen-en-minima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CDA PvdA Waarderingssubsidies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2-CDA-PvdA-Waarderings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CDA PvdA VVD Bezuiniging Jongerenwerk en Handhaving schrappen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1-CDA-PvdA-VVD-Bezuiniging-Jongerenwerk-en-Handhaving-schrapp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SGP- handhaving jongerenwerk begraafplaats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begroting-2026-handhaving-jongerenwerk-begraafplaats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989" meta:non-whitespace-character-count="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