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 CU inkomensregelingen en minimabeleid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4-CU-inkomensregelingen-en-minimabeleid-verworpen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CDA PvdA Waarderingssubsidies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3-CDA-PvdA-Waarderingssubsidies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SGP CDA D66 VVD CU PvdA - begroting 2026 aangepast - handhaving en jongerenwerk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SGP-CDA-D66-VVD-CU-PvdA-begroting-2026-aangepast-handhaving-en-jongerenwerk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SGP CDA D66 VVD CU PvdA begroting 2026 aangepast - handhaving en jongerenwerk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begroting-2026-aangepast-handhaving-en-jongeren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CU bekostiging leerlingenvervoer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2-cu-bekostiging-leerlingen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CU inkomensregelingen en minimabeleid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1-cu-inkomensregelingen-en-minima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CDA PvdA Waarderingssubsidies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2-CDA-PvdA-Waarderingssubsid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CDA PvdA VVD Bezuiniging Jongerenwerk en Handhaving schrappen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1-CDA-PvdA-VVD-Bezuiniging-Jongerenwerk-en-Handhaving-schrapp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SGP- handhaving jongerenwerk begraafplaats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begroting-2026-handhaving-jongerenwerk-begraafplaats-SG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989" meta:non-whitespace-character-count="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