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 CU inkomensregelingen en minimabeleid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4-CU-inkomensregelingen-en-minimabeleid-verworpen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CDA PvdA Waarderingssubsidies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3-CDA-PvdA-Waarderingssubsidies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SGP CDA D66 VVD CU PvdA - begroting 2026 aangepast - handhaving en jongerenwerk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SGP-CDA-D66-VVD-CU-PvdA-begroting-2026-aangepast-handhaving-en-jongerenwerk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SGP CDA D66 VVD CU PvdA begroting 2026 aangepast - handhaving en jongerenwerk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begroting-2026-aangepast-handhaving-en-jongeren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CU bekostiging leerlingenvervoer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2-cu-bekostiging-leerlingenvervo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CU inkomensregelingen en minimabeleid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1-cu-inkomensregelingen-en-minima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CDA PvdA Waarderingssubsidies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2-CDA-PvdA-Waarderingssubsid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CDA PvdA VVD Bezuiniging Jongerenwerk en Handhaving schrappen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1-CDA-PvdA-VVD-Bezuiniging-Jongerenwerk-en-Handhaving-schrapp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SGP- handhaving jongerenwerk begraafplaats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begroting-2026-handhaving-jongerenwerk-begraafplaats-SG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989" meta:non-whitespace-character-count="8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