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Haven Zuid VVD D66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-12-21-Amendement-Haven-Zuid-VVD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verwerving gronden Ruigenhil VVD D66 CDA CU PvdA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203,59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-12-21-Amendement-verwerving-gronden-Ruigenhil-VVD-D66-CDA-CU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Enecogelden SGP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162,12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-12-21-Amendement-Enecogelden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Enecogelden VVD D66 CDA CU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180,79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-12-21-Amendement-A1-Enecogelden-VVD-D66-CDA-C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392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