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SGP - VVD tav Vaststellen Verordening Adviescommissie tav Omgevingskwaliteit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75,38 KB</text:p>
          </table:table-cell>
          <table:table-cell table:style-name="Table3.A2" office:value-type="string">
            <text:p text:style-name="P22">
              <text:a xlink:type="simple" xlink:href="https://raad.alblasserdam.nl/documenten/Amendementen/Amendement-SGP-VVD-tav-Vaststellen-Verordening-Adviescommissie-tav-Omgevingskwal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49" meta:non-whitespace-character-count="2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