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2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A4 CU inkomensregelingen en minimabeleid - verworpen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71,83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4-CU-inkomensregelingen-en-minimabeleid-verworpen-geteke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A3 CDA PvdA Waarderingssubsidies - aangenomen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51,31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3-CDA-PvdA-Waarderingssubsidies-aangenomen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 SGP CDA D66 VVD CU PvdA - begroting 2026 aangepast - handhaving en jongerenwerk - aangenomen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90,90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1-SGP-CDA-D66-VVD-CU-PvdA-begroting-2026-aangepast-handhaving-en-jongerenwerk-aangenomen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 SGP CDA D66 VVD CU PvdA begroting 2026 aangepast - handhaving en jongerenwerk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94,68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1-begroting-2026-aangepast-handhaving-en-jongerenw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A5 CU bekostiging leerlingenvervoer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53,08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2-cu-bekostiging-leerlingenvervo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A4 CU inkomensregelingen en minimabeleid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54,93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1-cu-inkomensregelingen-en-minimabel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A3 CDA PvdA Waarderingssubsidies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53,86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A2-CDA-PvdA-Waarderingssubsid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A2 CDA PvdA VVD Bezuiniging Jongerenwerk en Handhaving schrappen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66,75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A1-CDA-PvdA-VVD-Bezuiniging-Jongerenwerk-en-Handhaving-schrappe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 SGP- handhaving jongerenwerk begraafplaats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53,14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begroting-2026-handhaving-jongerenwerk-begraafplaats-SG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1" meta:character-count="989" meta:non-whitespace-character-count="8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1348329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1348329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