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Besluitvorming woningbouwocaties Vinkenwaard Noord/Souburgh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3-mei/19:30/Besluitvorming-woningbouwlocaties-Vinkenwaard-Noord-Souburgh-Voorstel/azo005-250526-101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5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