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beeldvormende bijeenkomst gemeenteraden Molenlanden 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09 2024 Omgevingsvisie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Wipmolenlocatie-A3_2023-09-14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ontwerp omgevingsvisie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omgevingsvisie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Onderhoudsgebieden Onderhoud Elementen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Werkbijeenkomst-Gemeenteraad/2024/02-oktober/19:30/Uitnodiging-Beeldvormende-avond-Raden-241002.pdf" TargetMode="External" /><Relationship Id="rId26" Type="http://schemas.openxmlformats.org/officeDocument/2006/relationships/hyperlink" Target="https://raad.alblasserdam.nl/Vergaderingen/Gemeenteraad-Alblasserdam/2024/24-september/19:30/Aangepaste-Omgevingsvisie-Voorstel/24-09-2024-Omgevingsvisie-amendement.pdf" TargetMode="External" /><Relationship Id="rId27" Type="http://schemas.openxmlformats.org/officeDocument/2006/relationships/hyperlink" Target="https://raad.alblasserdam.nl/Vergaderingen/Commissie-Grondgebied-Alblasserdam/2024/17-september/19:30/Vaststelling-bestemmingsplan-De-Wipmolen-Voorstel/Wipmolenlocatie-A3-2023-09-14-Verbeelding.pdf" TargetMode="External" /><Relationship Id="rId28" Type="http://schemas.openxmlformats.org/officeDocument/2006/relationships/hyperlink" Target="https://raad.alblasserdam.nl/Vergaderingen/Gecombineerde-commissie-Alblasserdam/2024/12-september/19:30/Vaststellen-Omgevingsvisie-Voorstel/Nota-zienswijzen-ontwerp-omgevingsvisie-Alblasserdam.pdf" TargetMode="External" /><Relationship Id="rId29" Type="http://schemas.openxmlformats.org/officeDocument/2006/relationships/hyperlink" Target="https://raad.alblasserdam.nl/Vergaderingen/Gecombineerde-commissie-Alblasserdam/2024/12-september/19:30/Vaststellen-Omgevingsvisie-Voorstel/Ontwerp-omgevingsvisie-Alblasserdam.pdf" TargetMode="External" /><Relationship Id="rId30" Type="http://schemas.openxmlformats.org/officeDocument/2006/relationships/hyperlink" Target="https://raad.alblasserdam.nl/Vergaderingen/Commissie-Grondgebied-Alblasserdam/2024/17-september/19:30/Groot-onderhoud-elementen-2024-2027-Voorstel/Doc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