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271,53 KB</text:p>
          </table:table-cell>
          <table:table-cell table:style-name="Table3.A2" office:value-type="string">
            <text:p text:style-name="P22">
              <text:a xlink:type="simple" xlink:href="https://raad.alblasserdam.nl/Documenten/Omgaan-met-de-Aziatische-Hoornaar-Beleidsnotitie-vanuit-de-Wespenstich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raad.alblasserdam.nl/Documenten/Werkwijze-geme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raad.alblasserdam.nl/Documenten/factsheet-landelijke-effectrapportage-voor-gemeenten-2025-koppelingen-ui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raad.alblasserdam.nl/Documenten/Brief-politiek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Jeugdfonds Sport en Cultuur gemeente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133,12 KB</text:p>
          </table:table-cell>
          <table:table-cell table:style-name="Table3.A2" office:value-type="string">
            <text:p text:style-name="P22">
              <text:a xlink:type="simple" xlink:href="https://raad.alblasserdam.nl/Documenten/Brief-Jeugdfonds-Sport-en-Cultuur-gemeente-Alblasser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 kinderombudsman -Rapport-Kinderombudsman-Niemand-hielp-mij-geanonimiseerd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17,20 MB</text:p>
          </table:table-cell>
          <table:table-cell table:style-name="Table3.A2" office:value-type="string">
            <text:p text:style-name="P22">
              <text:a xlink:type="simple" xlink:href="https://raad.alblasserdam.nl/Documenten/de-kinderombudsman-Rapport-Kinderombudsman-Niemand-hielp-mij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Makelaars jong leren eten Zuid-Holland - oproep voor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206,52 KB</text:p>
          </table:table-cell>
          <table:table-cell table:style-name="Table3.A2" office:value-type="string">
            <text:p text:style-name="P22">
              <text:a xlink:type="simple" xlink:href="https://raad.alblasserdam.nl/Documenten/Makelaars-jong-leren-eten-Zuid-Holland-oproep-voor-verkiezings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bekendmaking ranglijst WC-vriendelijkheid bij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74,77 KB</text:p>
          </table:table-cell>
          <table:table-cell table:style-name="Table3.A2" office:value-type="string">
            <text:p text:style-name="P22">
              <text:a xlink:type="simple" xlink:href="https://raad.alblasserdam.nl/Documenten/Brief-bekendmaking-ranglijst-WC-vriendelijkheid-bij-gemeen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Groene Hart - De Groene Flits - Nr. 761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562,79 KB</text:p>
          </table:table-cell>
          <table:table-cell table:style-name="Table3.A2" office:value-type="string">
            <text:p text:style-name="P22">
              <text:a xlink:type="simple" xlink:href="https://raad.alblasserdam.nl/Documenten/Stichting-Groene-Hart-De-Groene-Flits-Nr-76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 GR Sociaal reactie - Brief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128,89 KB</text:p>
          </table:table-cell>
          <table:table-cell table:style-name="Table3.A2" office:value-type="string">
            <text:p text:style-name="P22">
              <text:a xlink:type="simple" xlink:href="https://raad.alblasserdam.nl/Documenten/DB-GR-Sociaal-reactie-Brief-raadsl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Vereniging van rekenkamers nieuwsbrief 2025 nummer 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405,19 KB</text:p>
          </table:table-cell>
          <table:table-cell table:style-name="Table3.A2" office:value-type="string">
            <text:p text:style-name="P22">
              <text:a xlink:type="simple" xlink:href="https://raad.alblasserdam.nl/Documenten/Vereniging-van-rekenkamer-nieuwsbrief-2025-nummer-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De kracht van samenwerking warmtenet Sliedrecht en meer duurzame mijlpalen HVC nieuwsbrief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387,65 KB</text:p>
          </table:table-cell>
          <table:table-cell table:style-name="Table3.A2" office:value-type="string">
            <text:p text:style-name="P22">
              <text:a xlink:type="simple" xlink:href="https://raad.alblasserdam.nl/Documenten/De-kracht-van-samenwerking-warmtnet-Sliedrecht-en-meer-duurzame-mijlpalen-HVC-nieuwsbrief-novem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De groene flits, met nieuws over natuur, landschap en ruimte uit het Groene Hart, NR 760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596,99 KB</text:p>
          </table:table-cell>
          <table:table-cell table:style-name="Table3.A2" office:value-type="string">
            <text:p text:style-name="P22">
              <text:a xlink:type="simple" xlink:href="https://raad.alblasserdam.nl/Documenten/De-groene-flits-met-nieuws-over-natuur-landschap-en-ruimte-uit-het-Groene-Hart-NR-76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raad.alblasserdam.nl/Documenten/2025-uitnodiging-gemeenten-Orange-the-Worl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 reactie op uitgebrachte zienswijzen begrotingswijziging eerste burap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302,67 KB</text:p>
          </table:table-cell>
          <table:table-cell table:style-name="Table3.A2" office:value-type="string">
            <text:p text:style-name="P22">
              <text:a xlink:type="simple" xlink:href="https://raad.alblasserdam.nl/Documenten/Nota-reactie-op-uitgebrachte-zienswijzen-begrotingswijziging-eerste-burap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na vaststelling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raad.alblasserdam.nl/Documenten/Brief-na-vaststelling-zienswijze-1e-burap-2025-GR-DG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43" meta:character-count="1603" meta:non-whitespace-character-count="1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