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 Uitnodiging SOJ radenbijeenkomst inkoopstrategie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5-Uitnodiging-SOJ-radenbijeenkomst-inkoopstrategie-jeugdhul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 Brief Prov ZHZ verzoek minister BZ interbestuurlijk toezicht brandveiligheid gevels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3-Brief-Prov-ZHZ-verzoek-minister-BZ-interbestuurlijk-toezicht-brandveiligheid-gevel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 Brief Ministerie OCW inzake coronacrisis en extra rijksmiddelen lokale cultuur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2-Brief-Ministerie-OCW-inzake-coronacrisis-en-extra-rijksmiddelen-lokale-cult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 Uitnodiging gemeenteraad 5 januari gebiedsperspectief 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1-Uitnodiging-gemeenteraad-5-januari-gebiedsperspectief-Kinderd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08 Mail VR ZHZ verantwoordingsdocument crisisinzet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694,06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08-Mail-VR-ZHZ-verantwoordingsdocument-crisisinzet-COVID-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08 Brief 16112020 verantwoording corona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08-Brief-16112020-verantwoording-coron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 VRAGEN_over_de_nieuwe_prik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730,82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8-VRAGEN-over-de-nieuwe-pri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 Mail Regenboogteam inzake zorgvuldig ingeleide vragen tav nieuwe prik en ‘informed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8-Mail-Regenboogteam-inzake-zorgvuldig-ingeleide-vragen-tav-nieuwe-prik-en-inform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05 Motie gemeenteraad Bergen 5G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05-Motie-gemeenteraad-Bergen-5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03 Brief Museum Vereniging noodsteun voor musea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761,58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03-Brief-Museum-Vereniging-noodsteun-voor-muse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2" meta:character-count="1010" meta:non-whitespace-character-count="9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