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Burgemeester Boersma sluit het jaar af als echte Alblasserdammer
              <text:span text:style-name="T2"/>
            </text:p>
            <text:p text:style-name="P3"/>
          </table:table-cell>
          <table:table-cell table:style-name="Table3.A2" office:value-type="string">
            <text:p text:style-name="P4">29-12-2023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355,69 KB</text:p>
          </table:table-cell>
          <table:table-cell table:style-name="Table3.A2" office:value-type="string">
            <text:p text:style-name="P22">
              <text:a xlink:type="simple" xlink:href="https://raad.alblasserdam.nl/Documenten/Persbericht-Burgemeester-Boersma-sluit-het-jaar-af-als-echte-Alblasserdamm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Het aftellen is begonnen... zwembad Blokweer
              <text:span text:style-name="T2"/>
            </text:p>
            <text:p text:style-name="P3"/>
          </table:table-cell>
          <table:table-cell table:style-name="Table3.A2" office:value-type="string">
            <text:p text:style-name="P4">29-12-2023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471,76 KB</text:p>
          </table:table-cell>
          <table:table-cell table:style-name="Table3.A2" office:value-type="string">
            <text:p text:style-name="P22">
              <text:a xlink:type="simple" xlink:href="https://raad.alblasserdam.nl/Documenten/Persbericht-Het-aftellen-is-begonnen-zwembad-Blokwe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Zorgorganisatie ASVZ nieuwe exploitant werkcafé De Rederij
              <text:span text:style-name="T2"/>
            </text:p>
            <text:p text:style-name="P3"/>
          </table:table-cell>
          <table:table-cell table:style-name="Table3.A2" office:value-type="string">
            <text:p text:style-name="P4">29-12-2023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438,64 KB</text:p>
          </table:table-cell>
          <table:table-cell table:style-name="Table3.A2" office:value-type="string">
            <text:p text:style-name="P22">
              <text:a xlink:type="simple" xlink:href="https://raad.alblasserdam.nl/Documenten/Persbericht-Zorgorganisatie-ASVZ-nieuwe-exploitant-werkcafe-De-Rederij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Stichting EHS - Bijlage Raads van de EU - CONSIL ST_16394_2023_INIT NL TXT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436,58 KB</text:p>
          </table:table-cell>
          <table:table-cell table:style-name="Table3.A2" office:value-type="string">
            <text:p text:style-name="P22">
              <text:a xlink:type="simple" xlink:href="https://raad.alblasserdam.nl/Documenten/CONSIL-ST-16394-2023-INIT-NL-TX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Stichting EHS - Voorgestelde nieuwe EU regelgeving (002)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32,73 KB</text:p>
          </table:table-cell>
          <table:table-cell table:style-name="Table3.A2" office:value-type="string">
            <text:p text:style-name="P22">
              <text:a xlink:type="simple" xlink:href="https://raad.alblasserdam.nl/Documenten/Voorgestelde-nieuwe-EU-regelgeving-00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Flexwoiningen De Loopplank 5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129,00 KB</text:p>
          </table:table-cell>
          <table:table-cell table:style-name="Table3.A2" office:value-type="string">
            <text:p text:style-name="P22">
              <text:a xlink:type="simple" xlink:href="https://raad.alblasserdam.nl/Documenten/Nieuwsbrief-De-Loopplank-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Provincie Zuid-Holland – Financieel toezicht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raad.alblasserdam.nl/Documenten/Provincie-Zuid-Holland-Financieel-toezicht-begroting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Omgevingsdienst Zuid-Holland Zuid Nieuwsbrief over vergaering van AB 30 november 2023.docx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593,72 KB</text:p>
          </table:table-cell>
          <table:table-cell table:style-name="Table3.A2" office:value-type="string">
            <text:p text:style-name="P22">
              <text:a xlink:type="simple" xlink:href="https://raad.alblasserdam.nl/Documenten/2381291-1-docx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GGD ZHZ - Brief Najaarsronde coronaprik 2023 loopt nog tot en met 22 december
              <text:span text:style-name="T2"/>
            </text:p>
            <text:p text:style-name="P3"/>
          </table:table-cell>
          <table:table-cell table:style-name="Table3.A2" office:value-type="string">
            <text:p text:style-name="P4">11-12-2023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127,70 KB</text:p>
          </table:table-cell>
          <table:table-cell table:style-name="Table3.A2" office:value-type="string">
            <text:p text:style-name="P22">
              <text:a xlink:type="simple" xlink:href="https://raad.alblasserdam.nl/Documenten/Brief-Najaarsronde-coronaprik-2023-loopt-nog-tot-en-met-22-decemb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 Hardinxveld-Giessendam - GR Sociaal Raadsbesluit Instellen gemeenschappelijke raadsadviescommissie Sociaal Domein vanuit GR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raad.alblasserdam.nl/Documenten/Raadsbesluit-Instellen-gemeenschappelijke-raadsadviescommissie-Sociaal-Domein-vanuit-GRpd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aan GR Sociaal waarmee raadsbesluit is toegezonden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457,15 KB</text:p>
          </table:table-cell>
          <table:table-cell table:style-name="Table3.A2" office:value-type="string">
            <text:p text:style-name="P22">
              <text:a xlink:type="simple" xlink:href="https://raad.alblasserdam.nl/Documenten/Brief-aan-GR-Sociaal-waarmee-raadsbesluit-is-toegezond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SIMAV nieuwsbrief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raad.alblasserdam.nl/Documenten/SIMAV-informeert-Dec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 van State - Verlenging beslistermijn op beroep BP Pijlstoep 31, O. Kinderdk 137-145 en O.K. 187A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760,20 KB</text:p>
          </table:table-cell>
          <table:table-cell table:style-name="Table3.A2" office:value-type="string">
            <text:p text:style-name="P22">
              <text:a xlink:type="simple" xlink:href="https://raad.alblasserdam.nl/Documenten/2-5-Raad-van-State-Verlenging-beslistermijn-op-beroep-BP-Pijlstoep-31-O-Kinderdk-137-145-en-O-K-187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21" meta:character-count="1442" meta:non-whitespace-character-count="13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1084155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1084155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