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oplegnotitie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1e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Z-H Z Informatiebrief betreffende bevindingen omtrent herfinanciering leningenportefeuille (2021)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Brughuis betreft adviesnotitie herijking WMO door SWA en Adviescommissie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Z-H betreft benoeming waarnmd. brgm. Jan Heijkoop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Wijziging Model Re-integratieverordening Participatiewet i.v.m. Wet Uitvoeren Bree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van State over ingesteld beroep Bestemmingsplan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 Alblasserdam betreft storingen Alblasserdamse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Kadernota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Kadernota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 Groene Long Wensenlijst, afspraken Lammetjeswiel van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Utrecht Motie Werk niet mee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zonder NAW Alblasserdam betreft illegale bomenkap Oost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Rapportage programma Beter Bestuur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brief aan gemeenteraden - Rapportage Beter Bestuur 2022 - DOS-2019-0008364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oplegnotitie-1e-wijziging-GR-SVHW-2023.pdf" TargetMode="External" /><Relationship Id="rId26" Type="http://schemas.openxmlformats.org/officeDocument/2006/relationships/hyperlink" Target="https://raad.alblasserdam.nl/Documenten/Ingekomen-stukken/concept-1e-wijziging-GR-SVHW-2023.pdf" TargetMode="External" /><Relationship Id="rId27" Type="http://schemas.openxmlformats.org/officeDocument/2006/relationships/hyperlink" Target="https://raad.alblasserdam.nl/Documenten/Ingekomen-stukken/Bijlage-bij-GR-als-bedoeld-in-artikel-4-2.pdf" TargetMode="External" /><Relationship Id="rId28" Type="http://schemas.openxmlformats.org/officeDocument/2006/relationships/hyperlink" Target="https://raad.alblasserdam.nl/Documenten/Ingekomen-stukken/Aanbiedingsbrief-zienswijze-1e-wijziging-GR-SVHW-2023.pdf" TargetMode="External" /><Relationship Id="rId29" Type="http://schemas.openxmlformats.org/officeDocument/2006/relationships/hyperlink" Target="https://raad.alblasserdam.nl/Documenten/Ingekomen-stukken/93287-Informatiebrief-betreffende-bevindingen-omtrent-herfinanciering-leningenportefeuille-2021.pdf" TargetMode="External" /><Relationship Id="rId30" Type="http://schemas.openxmlformats.org/officeDocument/2006/relationships/hyperlink" Target="https://raad.alblasserdam.nl/Documenten/Ingekomen-stukken/adviesnotitie-herijking-WMO-door-SWA-en-Adviescommissie-Sociaal-Domein.pdf" TargetMode="External" /><Relationship Id="rId37" Type="http://schemas.openxmlformats.org/officeDocument/2006/relationships/hyperlink" Target="https://raad.alblasserdam.nl/Documenten/Ingekomen-stukken/Brief-Provincie-Z-H-betreft-benoeming-waarnmd-brgm-Jan-Heijkoop.pdf" TargetMode="External" /><Relationship Id="rId38" Type="http://schemas.openxmlformats.org/officeDocument/2006/relationships/hyperlink" Target="https://raad.alblasserdam.nl/Documenten/Ingekomen-stukken/VNG-Wijziging-Model-Re-integratieverordening-Participatiewet-i-v-m-Wet-Uitvoeren-Bree-Offensief.pdf" TargetMode="External" /><Relationship Id="rId39" Type="http://schemas.openxmlformats.org/officeDocument/2006/relationships/hyperlink" Target="https://raad.alblasserdam.nl/Documenten/Ingekomen-stukken/2-8-Brief-Raad-van-State-over-ingesteld-beroep-Bestemmingsplan-Kloos.pdf" TargetMode="External" /><Relationship Id="rId40" Type="http://schemas.openxmlformats.org/officeDocument/2006/relationships/hyperlink" Target="https://raad.alblasserdam.nl/Documenten/Ingekomen-stukken/2-9-Brief-zonder-NAW-bewoner-betreft-storingen-Alblasserdamse-brug.pdf" TargetMode="External" /><Relationship Id="rId41" Type="http://schemas.openxmlformats.org/officeDocument/2006/relationships/hyperlink" Target="https://raad.alblasserdam.nl/Documenten/Ingekomen-stukken/1A-4-Besluit-Kadernota-SVHW-2024.pdf" TargetMode="External" /><Relationship Id="rId42" Type="http://schemas.openxmlformats.org/officeDocument/2006/relationships/hyperlink" Target="https://raad.alblasserdam.nl/Documenten/Ingekomen-stukken/1A-4-Ingekomen-stuk-Kadernota-SVHW-2024.pdf" TargetMode="External" /><Relationship Id="rId43" Type="http://schemas.openxmlformats.org/officeDocument/2006/relationships/hyperlink" Target="https://raad.alblasserdam.nl/Documenten/Ingekomen-stukken/20221230-wensenlijst-afspraken-Lammetjeswiel-van-2019.pdf" TargetMode="External" /><Relationship Id="rId44" Type="http://schemas.openxmlformats.org/officeDocument/2006/relationships/hyperlink" Target="https://raad.alblasserdam.nl/Documenten/Ingekomen-stukken/Gemeente-Utrecht-Motie-Werk-niet-mee-aan-greenwashing-door-Shell.pdf" TargetMode="External" /><Relationship Id="rId45" Type="http://schemas.openxmlformats.org/officeDocument/2006/relationships/hyperlink" Target="https://raad.alblasserdam.nl/Documenten/Ingekomen-stukken/2-6-Brief-inwoner-zonder-NAW-Alblasserdam-betreft-illegale-bomenkap-Oost-Kinderdijk.pdf" TargetMode="External" /><Relationship Id="rId46" Type="http://schemas.openxmlformats.org/officeDocument/2006/relationships/hyperlink" Target="https://raad.alblasserdam.nl/Documenten/Ingekomen-stukken/Rapportage-programma-Beter-Bestuur-2022.pdf" TargetMode="External" /><Relationship Id="rId47" Type="http://schemas.openxmlformats.org/officeDocument/2006/relationships/hyperlink" Target="https://raad.alblasserdam.nl/Documenten/Ingekomen-stukken/GS-brief-aan-gemeenteraden-Rapportage-Beter-Bestuur-2022-DOS-2019-00083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