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voorzitter Deltaconcerten 1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108,95 KB</text:p>
          </table:table-cell>
          <table:table-cell table:style-name="Table3.A2" office:value-type="string">
            <text:p text:style-name="P22">
              <text:a xlink:type="simple" xlink:href="https://raad.alblasserdam.nl/Documenten/Brief-voorzitter-Deltaconcerten-1-sept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Begeleidende mail bij OP visiedocument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387,66 KB</text:p>
          </table:table-cell>
          <table:table-cell table:style-name="Table3.A2" office:value-type="string">
            <text:p text:style-name="P22">
              <text:a xlink:type="simple" xlink:href="https://raad.alblasserdam.nl/Documenten/Begeleidende-mail-bij-OP-visiedocumen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 Visiedocument Lange Termijn Agenda - speerpunten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254,86 KB</text:p>
          </table:table-cell>
          <table:table-cell table:style-name="Table3.A2" office:value-type="string">
            <text:p text:style-name="P22">
              <text:a xlink:type="simple" xlink:href="https://raad.alblasserdam.nl/Documenten/OP-Visiedocument-Lange-Termijn-Agenda-speerpu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Uitnodiging informatiesessie 380 kV-hoogspanningsverbinding tussen Geertruidenberg en Krimpen aan den IJssel of Crayestein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45,85 KB</text:p>
          </table:table-cell>
          <table:table-cell table:style-name="Table3.A2" office:value-type="string">
            <text:p text:style-name="P22">
              <text:a xlink:type="simple" xlink:href="https://raad.alblasserdam.nl/Documenten/Uitnodiging-informatiesessie-380-kV-hoogspanningsverbinding-tussen-Geertruidenberg-en-Krimpen-aan-den-IJssel-of-Crayest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Mail bij motie gemeente Dordrecht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758,83 KB</text:p>
          </table:table-cell>
          <table:table-cell table:style-name="Table3.A2" office:value-type="string">
            <text:p text:style-name="P22">
              <text:a xlink:type="simple" xlink:href="https://raad.alblasserdam.nl/Documenten/Mail-bij-motie-gemeente-Dord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gemeente Dordrecht Behoud herten in park Mewestein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alblasserdam.nl/Documenten/Motie-gemeente-Dordrecht-Behoud-herten-in-park-Mewest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NVVK branchvereniging financiele 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raad.alblasserdam.nl/Documenten/Brief-NVVK-branchvereniging-financiele-hulpverl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bewoners Leefbaarheid Anjerstraat-Hooftmanlaan, zonder handtekeningen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474,98 KB</text:p>
          </table:table-cell>
          <table:table-cell table:style-name="Table3.A2" office:value-type="string">
            <text:p text:style-name="P22">
              <text:a xlink:type="simple" xlink:href="https://raad.alblasserdam.nl/Documenten/Brief-bewoners-Leefbaarheid-Anjerstraat-Hooftmanlaan-zonder-hand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SIMAV Bijdrage met ingang van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raad.alblasserdam.nl/Documenten/Brief-SIMAV-Bijdrage-met-ingang-van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Presentatie Directeur VRZHZ Caren Frentz 10 mei 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5,11 MB</text:p>
          </table:table-cell>
          <table:table-cell table:style-name="Table3.A2" office:value-type="string">
            <text:p text:style-name="P22">
              <text:a xlink:type="simple" xlink:href="https://raad.alblasserdam.nl/Documenten/Presentatie-Directeur-VRZHZ-Caren-Frentz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Presentatie 10 mei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4,47 MB</text:p>
          </table:table-cell>
          <table:table-cell table:style-name="Table3.A2" office:value-type="string">
            <text:p text:style-name="P22">
              <text:a xlink:type="simple" xlink:href="https://raad.alblasserdam.nl/Documenten/Presentatie-10-mei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Powerpoint presentatie raadsleden 10 mei 2023 DGJ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10,15 MB</text:p>
          </table:table-cell>
          <table:table-cell table:style-name="Table3.A2" office:value-type="string">
            <text:p text:style-name="P22">
              <text:a xlink:type="simple" xlink:href="https://raad.alblasserdam.nl/Documenten/Powerpoint-presentatie-raadsleden-10-mei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Bijeenkomst raadsleden 10 mei 2023 OZHZ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4,99 MB</text:p>
          </table:table-cell>
          <table:table-cell table:style-name="Table3.A2" office:value-type="string">
            <text:p text:style-name="P22">
              <text:a xlink:type="simple" xlink:href="https://raad.alblasserdam.nl/Documenten/Bijeenkomst-raadsleden-10-mei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Drechtse Stromen genomineerd voor Europese EnergieAward -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120,63 KB</text:p>
          </table:table-cell>
          <table:table-cell table:style-name="Table3.A2" office:value-type="string">
            <text:p text:style-name="P22">
              <text:a xlink:type="simple" xlink:href="https://raad.alblasserdam.nl/Documenten/Drechtse-Stromen-genomineerd-voor-Europese-EnergieAward-mei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SIMAV Extra nieuwsbrief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352,55 KB</text:p>
          </table:table-cell>
          <table:table-cell table:style-name="Table3.A2" office:value-type="string">
            <text:p text:style-name="P22">
              <text:a xlink:type="simple" xlink:href="https://raad.alblasserdam.nl/Documenten/Extra-nieuwsbr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VZHG jaarrekening 2022 DEF versie met waarmerk 8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266,54 KB</text:p>
          </table:table-cell>
          <table:table-cell table:style-name="Table3.A2" office:value-type="string">
            <text:p text:style-name="P22">
              <text:a xlink:type="simple" xlink:href="https://raad.alblasserdam.nl/Documenten/VZHG-jaarrekening-2022-DEF-versie-met-waarmerk-8mei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VZHG Controleverklaring 2022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93,50 KB</text:p>
          </table:table-cell>
          <table:table-cell table:style-name="Table3.A2" office:value-type="string">
            <text:p text:style-name="P22">
              <text:a xlink:type="simple" xlink:href="https://raad.alblasserdam.nl/Documenten/Controleverklaring-2022-VZH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Smart Delta Drechtsteden - Jaarverslag 2022 MKB-Katalysatorfonds 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5,41 MB</text:p>
          </table:table-cell>
          <table:table-cell table:style-name="Table3.A2" office:value-type="string">
            <text:p text:style-name="P22">
              <text:a xlink:type="simple" xlink:href="https://raad.alblasserdam.nl/Documenten/20230323-Jaarverslag-2022-definiti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Smart Delta Drechtsteden - Aanbiedingsbrief Jaarverslag 2022 MKB-katalysatorfonds concept_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raad.alblasserdam.nl/Documenten/20230413-Aanbiedingsbrief-Jaarverslag-2022-MKB-katalysatorfonds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OVAL-input wijziging re-integratieverordening Participatiewet - Breed Offensief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160,62 KB</text:p>
          </table:table-cell>
          <table:table-cell table:style-name="Table3.A2" office:value-type="string">
            <text:p text:style-name="P22">
              <text:a xlink:type="simple" xlink:href="https://raad.alblasserdam.nl/Documenten/OVAL-input-wijziging-re-integratieverordening-Participatiewet-Breed-Offensi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VPPG bijlage Uitspraak zaak raadslid Peters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576,72 KB</text:p>
          </table:table-cell>
          <table:table-cell table:style-name="Table3.A2" office:value-type="string">
            <text:p text:style-name="P22">
              <text:a xlink:type="simple" xlink:href="https://raad.alblasserdam.nl/Documenten/Uitspraak-zaak-raadslid-Pet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VPPG Wetsvoorstel politieke partijen (Wpp)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183,04 KB</text:p>
          </table:table-cell>
          <table:table-cell table:style-name="Table3.A2" office:value-type="string">
            <text:p text:style-name="P22">
              <text:a xlink:type="simple" xlink:href="https://raad.alblasserdam.nl/Documenten/VPPG-Wetsvoorstel-politieke-partijen-Wp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299" meta:character-count="1981" meta:non-whitespace-character-count="18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