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Zuid Holland - GR Sportpark Souburgh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GR-Sportpark-Souburgh-Financieel-toezicht-begrot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Provincie Zuid Holland -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Financieel-toezicht-begrot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 Westerkwartier - Motie vreemd aan de orde van de dag Huisvesten van statushouders in het Westerkwartier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440,65 KB</text:p>
          </table:table-cell>
          <table:table-cell table:style-name="Table3.A2" office:value-type="string">
            <text:p text:style-name="P22">
              <text:a xlink:type="simple" xlink:href="https://raad.alblasserdam.nl/Documenten/16-01-M3-Motie-vreemd-aan-de-orde-van-de-dag-Huisvesten-van-statushouders-in-het-Wester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DG&amp;amp;J LVS  Jaarverslag_2023_2024, 1.0 24-10-2024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lasserdam.nl/Documenten/dgjd-digitale-pdf-jaarverslag-2023-2024-1-0-24-10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LVS Aanbiedingsbrief jaarverslag LVS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167,74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jaarverslag-LVS-2023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DG&amp;amp;J / SOJ Raadsinformatiebrief  Prognose 2025 kostenstijging SOJ/2e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283,35 KB</text:p>
          </table:table-cell>
          <table:table-cell table:style-name="Table3.A2" office:value-type="string">
            <text:p text:style-name="P22">
              <text:a xlink:type="simple" xlink:href="https://raad.alblasserdam.nl/Documenten/Raadsinformatiebrief-kostenstijging-SO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GR DG&amp;amp;J Besluit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158,63 KB</text:p>
          </table:table-cell>
          <table:table-cell table:style-name="Table3.A2" office:value-type="string">
            <text:p text:style-name="P22">
              <text:a xlink:type="simple" xlink:href="https://raad.alblasserdam.nl/Documenten/Besluit-2e-burap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 DG&amp;amp;J 2e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965,67 KB</text:p>
          </table:table-cell>
          <table:table-cell table:style-name="Table3.A2" office:value-type="string">
            <text:p text:style-name="P22">
              <text:a xlink:type="simple" xlink:href="https://raad.alblasserdam.nl/Documenten/2e-burap-2024-GR-DG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GR DG&amp;amp;J Raadsinformatiebrief tweede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149,08 KB</text:p>
          </table:table-cell>
          <table:table-cell table:style-name="Table3.A2" office:value-type="string">
            <text:p text:style-name="P22">
              <text:a xlink:type="simple" xlink:href="https://raad.alblasserdam.nl/Documenten/Raadsinformatiebrief-tweede-burap-GR-DGJ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GR DG&amp;amp;J Bijlage 1 Nota van reactie begrotingswijziging 1e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503,19 KB</text:p>
          </table:table-cell>
          <table:table-cell table:style-name="Table3.A2" office:value-type="string">
            <text:p text:style-name="P22">
              <text:a xlink:type="simple" xlink:href="https://raad.alblasserdam.nl/Documenten/Bijlage-1-Nota-van-reactie-begrotingswijziging-1e-burap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DG&amp;amp;J Besluitvorming en reactie op zienswijze 1e BURAP,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280,36 KB</text:p>
          </table:table-cell>
          <table:table-cell table:style-name="Table3.A2" office:value-type="string">
            <text:p text:style-name="P22">
              <text:a xlink:type="simple" xlink:href="https://raad.alblasserdam.nl/Documenten/Besluitvorming-en-reactie-op-zienswijze-1e-BURAP-GR-DG-J-Indexatie-JG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Procesbrief 2 GR Sociaal - 19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61,09 KB</text:p>
          </table:table-cell>
          <table:table-cell table:style-name="Table3.A2" office:value-type="string">
            <text:p text:style-name="P22">
              <text:a xlink:type="simple" xlink:href="https://raad.alblasserdam.nl/Documenten/Procesbrief-2-19-decembe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Stichting Jeugdland Jeugdland stopt na 59 jaar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84,55 KB</text:p>
          </table:table-cell>
          <table:table-cell table:style-name="Table3.A2" office:value-type="string">
            <text:p text:style-name="P22">
              <text:a xlink:type="simple" xlink:href="https://raad.alblasserdam.nl/Documenten/1A-1-St-Jeugdland-Jeugdland-stopt-na-59-j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Procesmemo SDD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alblasserdam.nl/Documenten/Procesme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Albert Brasser fractie SGP - Ontslagbrief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370,14 KB</text:p>
          </table:table-cell>
          <table:table-cell table:style-name="Table3.A2" office:value-type="string">
            <text:p text:style-name="P22">
              <text:a xlink:type="simple" xlink:href="https://raad.alblasserdam.nl/Documenten/2-2-Albert-Brasser-fractie-SGP-Ontslagbrief-gemeenteraad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DB GR Sociaal op brief urgente oproep tot ingrijpen bij de SDD 20241203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213,08 KB</text:p>
          </table:table-cell>
          <table:table-cell table:style-name="Table3.A2" office:value-type="string">
            <text:p text:style-name="P22">
              <text:a xlink:type="simple" xlink:href="https://raad.alblasserdam.nl/Documenten/Reactie-DB-GR-Sociaal-op-brief-urgente-oproep-tot-ingrijpen-bij-de-SDD-2024120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Mail brief Urgente Oproep tot Ingrijpen bij de SDD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raad.alblasserdam.nl/Documenten/Mail-brief-Urgente-Oproep-tot-Ingrijpen-bij-de-S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Alblasserdam betreft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lasserdam.nl/Documenten/1B-2-Brief-inwoner-Alblasserdam-betreft-parkeer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77" meta:character-count="1718" meta:non-whitespace-character-count="1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