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Zelfbewoningsplicht (VVD) 
              <text:s/>
              Deze motie is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VD-zelfbewoningsplicht-raad-30-nov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