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05 Motie 1 Vreemd ad orde van de dag herstellen van de energietoeslag 23 suppletie groep tot 120% WSM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05 Motie 2 Vreemd ad orde van de dag herstellen van de energietoeslag 23 suppletie groep tot 130% WSM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05 Motie 3 Vreemd ad orde van de dag herstellen van de energietoeslag 23 onterecht doorgevoerde vermogenstoets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05 Motie 4 Vreemd ad orde van de dag herstellen van de energietoeslag 23 herhaalde oproep energietoeslag 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4/14-mei/19:30/Sluiting/2024-05-Motie-1-Vreemd-ad-orde-van-de-dag-herstellen-van-de-energietoeslag-23-suppletie-groep-tot-120-WSM.pdf" TargetMode="External" /><Relationship Id="rId26" Type="http://schemas.openxmlformats.org/officeDocument/2006/relationships/hyperlink" Target="https://raad.alblasserdam.nl/Vergaderingen/Gemeenteraad-Alblasserdam/2024/14-mei/19:30/Sluiting/2024-05-Motie-2-Vreemd-ad-orde-van-de-dag-herstellen-van-de-energietoeslag-23-suppletie-groep-tot-130-WSM.pdf" TargetMode="External" /><Relationship Id="rId27" Type="http://schemas.openxmlformats.org/officeDocument/2006/relationships/hyperlink" Target="https://raad.alblasserdam.nl/Vergaderingen/Gemeenteraad-Alblasserdam/2024/14-mei/19:30/Sluiting/2024-05-Motie-3-Vreemd-ad-orde-van-de-dag-herstellen-van-de-energietoeslag-23-onterecht-doorgevoerde-vermogenstoets.pdf" TargetMode="External" /><Relationship Id="rId28" Type="http://schemas.openxmlformats.org/officeDocument/2006/relationships/hyperlink" Target="https://raad.alblasserdam.nl/Vergaderingen/Gemeenteraad-Alblasserdam/2024/14-mei/19:30/Sluiting/2024-05-Motie-4-Vreemd-ad-orde-van-de-dag-herstellen-van-de-energietoeslag-23-herhaalde-oproep-energietoeslag-aanvra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