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Opgang Nedersassen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-1/2021/29-juni/19:30/Opgang-Nedersassen-Raadsvoorstel/Raadsbesluit-Opgang-Nedersassen-geteken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