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Bushalte 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Schriftelijke-vragen-CDA-Bushalte-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