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aangenomen moties en gedane toezeggingen 23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Lijst-aangenomen-moties-en-gedane-toezeggingen-23-mei-2023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